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72" w:rsidRPr="009C536A" w:rsidRDefault="00E846B2" w:rsidP="00A1657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0458"/>
        <w:gridCol w:w="540"/>
      </w:tblGrid>
      <w:tr w:rsidR="00A16572" w:rsidRPr="009C536A" w:rsidTr="00727C67">
        <w:trPr>
          <w:trHeight w:val="2909"/>
        </w:trPr>
        <w:tc>
          <w:tcPr>
            <w:tcW w:w="10458" w:type="dxa"/>
            <w:tcBorders>
              <w:top w:val="nil"/>
              <w:left w:val="nil"/>
              <w:bottom w:val="nil"/>
              <w:right w:val="nil"/>
            </w:tcBorders>
          </w:tcPr>
          <w:p w:rsidR="00691A1E" w:rsidRPr="00691A1E" w:rsidRDefault="00851ED8" w:rsidP="00691A1E">
            <w:pPr>
              <w:rPr>
                <w:rFonts w:ascii="Sylfaen" w:eastAsia="Calibri" w:hAnsi="Sylfaen" w:cs="Sylfaen"/>
                <w:lang w:val="ka-GE"/>
              </w:rPr>
            </w:pPr>
            <w:r>
              <w:rPr>
                <w:rFonts w:ascii="Sylfaen" w:eastAsia="Calibri" w:hAnsi="Sylfaen" w:cs="Sylfaen"/>
                <w:lang w:val="ka-GE"/>
              </w:rPr>
              <w:t>დ</w:t>
            </w:r>
            <w:r w:rsidR="00691A1E" w:rsidRPr="00691A1E">
              <w:rPr>
                <w:rFonts w:ascii="Sylfaen" w:eastAsia="Calibri" w:hAnsi="Sylfaen" w:cs="Sylfaen"/>
                <w:lang w:val="ka-GE"/>
              </w:rPr>
              <w:t>ანართი N 1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ka-GE"/>
              </w:rPr>
              <w:t>ა(ა)</w:t>
            </w:r>
            <w:r w:rsidRPr="00691A1E">
              <w:rPr>
                <w:rFonts w:ascii="Sylfaen" w:eastAsia="Calibri" w:hAnsi="Sylfaen" w:cs="Sylfaen"/>
                <w:lang w:val="en-US"/>
              </w:rPr>
              <w:t>იპ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bookmarkStart w:id="0" w:name="_GoBack"/>
            <w:bookmarkEnd w:id="0"/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კოლეჯის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,,</w:t>
            </w:r>
            <w:r w:rsidRPr="00691A1E">
              <w:rPr>
                <w:rFonts w:ascii="Sylfaen" w:eastAsia="Calibri" w:hAnsi="Sylfaen" w:cs="Sylfaen"/>
                <w:lang w:val="ka-GE"/>
              </w:rPr>
              <w:t>ჰორიზონტი</w:t>
            </w:r>
            <w:r w:rsidRPr="00691A1E">
              <w:rPr>
                <w:rFonts w:ascii="Calibri" w:eastAsia="Calibri" w:hAnsi="Calibri" w:cs="Times New Roman"/>
                <w:lang w:val="en-US"/>
              </w:rPr>
              <w:t>“</w:t>
            </w:r>
          </w:p>
          <w:p w:rsidR="00691A1E" w:rsidRPr="00691A1E" w:rsidRDefault="00691A1E" w:rsidP="00691A1E">
            <w:pPr>
              <w:rPr>
                <w:rFonts w:ascii="Sylfaen" w:eastAsia="Calibri" w:hAnsi="Sylfaen" w:cs="Times New Roman"/>
                <w:lang w:val="ka-GE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შიდა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უზრუნველყოფის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მექანიზმები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შიდა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მექანიზმი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საგანმანათლებლო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საქმიანობის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განხორციელების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უზრუნვეყოფის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ერთ</w:t>
            </w:r>
            <w:r w:rsidRPr="00691A1E">
              <w:rPr>
                <w:rFonts w:ascii="Calibri" w:eastAsia="Calibri" w:hAnsi="Calibri" w:cs="Times New Roman"/>
                <w:lang w:val="en-US"/>
              </w:rPr>
              <w:t>-</w:t>
            </w:r>
            <w:r w:rsidRPr="00691A1E">
              <w:rPr>
                <w:rFonts w:ascii="Sylfaen" w:eastAsia="Calibri" w:hAnsi="Sylfaen" w:cs="Sylfaen"/>
                <w:lang w:val="en-US"/>
              </w:rPr>
              <w:t>ერთი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ძირითადი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მექანიზმია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მნიშვნელოვანია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უზრუნველსაყოფად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გასაუმჯობესებლად</w:t>
            </w:r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კოლეჯში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შიდა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უზრუნველყოფაზე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პასუხისმგებელ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პირს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წარმოადგენს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მართვის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მენეჯერი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რომელიც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უზრუნველყოფას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ახორციელებს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ადმინისტრაციის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სხვა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თანამშრომლებთან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>(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პრაქტიკის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მენეჯერი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საწარმოო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პრაქტიკის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მენეჯერი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პროფორიენტაციის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კარიერის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დაგეგმვის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მენეჯერი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)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ხელმძღვანელებთან</w:t>
            </w:r>
            <w:r w:rsidRPr="00691A1E">
              <w:rPr>
                <w:rFonts w:ascii="Calibri" w:eastAsia="Calibri" w:hAnsi="Calibri" w:cs="Times New Roman"/>
                <w:lang w:val="en-US"/>
              </w:rPr>
              <w:t>/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პროგრამის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განმახორციელებლებთან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კოორდინირებული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თანამშრომლობით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კონტოლს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დაწესებულებაში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მიმდინარე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ხარისხზე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ახორციელებს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კოლეჯის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დირექტორის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მოადგილე</w:t>
            </w:r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მოდულური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დანერგვის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დაწესებულებაში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ფუნქციონირებს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მოდულური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ka-GE"/>
              </w:rPr>
              <w:t>შემუშავების</w:t>
            </w:r>
            <w:r w:rsidRPr="00691A1E">
              <w:rPr>
                <w:rFonts w:ascii="Calibri" w:eastAsia="Calibri" w:hAnsi="Calibri" w:cs="Times New Roman"/>
                <w:lang w:val="ka-GE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ჯგუფი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რომლის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საქმიანობა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სამოქმედო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გეგმა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გაწერილია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კოლეჯის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დირექტორის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შესაბამისი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ადმინისტრაციულ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- </w:t>
            </w:r>
            <w:r w:rsidRPr="00691A1E">
              <w:rPr>
                <w:rFonts w:ascii="Sylfaen" w:eastAsia="Calibri" w:hAnsi="Sylfaen" w:cs="Sylfaen"/>
                <w:lang w:val="en-US"/>
              </w:rPr>
              <w:t>სამართლებრივი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აქტებით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კოლეჯში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უზრუნველყოფის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სისტემა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დაფუძნებულია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ციკლზე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„</w:t>
            </w:r>
            <w:r w:rsidRPr="00691A1E">
              <w:rPr>
                <w:rFonts w:ascii="Sylfaen" w:eastAsia="Calibri" w:hAnsi="Sylfaen" w:cs="Sylfaen"/>
                <w:lang w:val="en-US"/>
              </w:rPr>
              <w:t>დაგეგმე</w:t>
            </w:r>
            <w:r w:rsidRPr="00691A1E">
              <w:rPr>
                <w:rFonts w:ascii="Calibri" w:eastAsia="Calibri" w:hAnsi="Calibri" w:cs="Times New Roman"/>
                <w:lang w:val="en-US"/>
              </w:rPr>
              <w:t>-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განახორციელე</w:t>
            </w:r>
            <w:r w:rsidRPr="00691A1E">
              <w:rPr>
                <w:rFonts w:ascii="Calibri" w:eastAsia="Calibri" w:hAnsi="Calibri" w:cs="Times New Roman"/>
                <w:lang w:val="en-US"/>
              </w:rPr>
              <w:t>-</w:t>
            </w:r>
            <w:r w:rsidRPr="00691A1E">
              <w:rPr>
                <w:rFonts w:ascii="Sylfaen" w:eastAsia="Calibri" w:hAnsi="Sylfaen" w:cs="Sylfaen"/>
                <w:lang w:val="en-US"/>
              </w:rPr>
              <w:t>შეაფასე</w:t>
            </w:r>
            <w:r w:rsidRPr="00691A1E">
              <w:rPr>
                <w:rFonts w:ascii="Calibri" w:eastAsia="Calibri" w:hAnsi="Calibri" w:cs="Times New Roman"/>
                <w:lang w:val="en-US"/>
              </w:rPr>
              <w:t>-</w:t>
            </w:r>
            <w:r w:rsidRPr="00691A1E">
              <w:rPr>
                <w:rFonts w:ascii="Sylfaen" w:eastAsia="Calibri" w:hAnsi="Sylfaen" w:cs="Sylfaen"/>
                <w:lang w:val="en-US"/>
              </w:rPr>
              <w:t>გადახედე</w:t>
            </w:r>
            <w:r w:rsidRPr="00691A1E">
              <w:rPr>
                <w:rFonts w:ascii="Calibri" w:eastAsia="Calibri" w:hAnsi="Calibri" w:cs="Times New Roman"/>
                <w:lang w:val="en-US"/>
              </w:rPr>
              <w:t>/</w:t>
            </w:r>
            <w:r w:rsidRPr="00691A1E">
              <w:rPr>
                <w:rFonts w:ascii="Sylfaen" w:eastAsia="Calibri" w:hAnsi="Sylfaen" w:cs="Sylfaen"/>
                <w:lang w:val="en-US"/>
              </w:rPr>
              <w:t>გაუმჯობესე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“ </w:t>
            </w:r>
            <w:r w:rsidRPr="00691A1E">
              <w:rPr>
                <w:rFonts w:ascii="Sylfaen" w:eastAsia="Calibri" w:hAnsi="Sylfaen" w:cs="Sylfaen"/>
                <w:lang w:val="en-US"/>
              </w:rPr>
              <w:t>მოდელზე</w:t>
            </w:r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სწავლების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ციკლის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ეტაპები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სწავლების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ციკლი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დაგეგმე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;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განახოციელე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; </w:t>
            </w:r>
            <w:r w:rsidRPr="00691A1E">
              <w:rPr>
                <w:rFonts w:ascii="Sylfaen" w:eastAsia="Calibri" w:hAnsi="Sylfaen" w:cs="Sylfaen"/>
                <w:lang w:val="en-US"/>
              </w:rPr>
              <w:t>შეამოწმე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;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განავითარე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ხორციელდება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შემდეგი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გზით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>: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1. </w:t>
            </w:r>
            <w:r w:rsidRPr="00691A1E">
              <w:rPr>
                <w:rFonts w:ascii="Sylfaen" w:eastAsia="Calibri" w:hAnsi="Sylfaen" w:cs="Sylfaen"/>
                <w:lang w:val="en-US"/>
              </w:rPr>
              <w:t>დაგეგმე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1.1. </w:t>
            </w:r>
            <w:r w:rsidRPr="00691A1E">
              <w:rPr>
                <w:rFonts w:ascii="Sylfaen" w:eastAsia="Calibri" w:hAnsi="Sylfaen" w:cs="Sylfaen"/>
                <w:lang w:val="en-US"/>
              </w:rPr>
              <w:t>დაწესებულების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სამოქმედო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გეგმაში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სწავლების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გაუმჯობესების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იგეგმება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ჩასატარებელი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ღონისძიებები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შესრულების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მტკიცებულებები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განმახორციელებლები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. 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1.2. </w:t>
            </w:r>
            <w:r w:rsidRPr="00691A1E">
              <w:rPr>
                <w:rFonts w:ascii="Sylfaen" w:eastAsia="Calibri" w:hAnsi="Sylfaen" w:cs="Sylfaen"/>
                <w:lang w:val="en-US"/>
              </w:rPr>
              <w:t>დაწესებულების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პროფესიული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საგანმანათლებლო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შემუშავება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სწავლების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დაგეგმვა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ხორციელდება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შემუშავების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წესის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შესაბამისად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გეგმები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იმგვარადაა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შემუშავებული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რომ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იძლევა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ცხად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სურათს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პროგრამის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თანმიმდევრულად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განხორციელების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შესაძლებლობის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შესახებ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1.3.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დაგეგმვა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ხორციელდება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გეგმების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საფუძველზე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შემუშავებული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კალენდარული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გეგმების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შესაბამისად</w:t>
            </w:r>
            <w:r w:rsidRPr="00691A1E">
              <w:rPr>
                <w:rFonts w:ascii="Calibri" w:eastAsia="Calibri" w:hAnsi="Calibri" w:cs="Times New Roman"/>
                <w:lang w:val="en-US"/>
              </w:rPr>
              <w:t>,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რომელთაც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ითანხმებს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მართვის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მენეჯერი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1.4.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პროფესიული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მასწავლებლების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კვალიფიკაციის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ამაღლება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( </w:t>
            </w:r>
            <w:r w:rsidRPr="00691A1E">
              <w:rPr>
                <w:rFonts w:ascii="Sylfaen" w:eastAsia="Calibri" w:hAnsi="Sylfaen" w:cs="Sylfaen"/>
                <w:lang w:val="en-US"/>
              </w:rPr>
              <w:t>მოდულური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პროგრამის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შემეშავება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ტრენინგები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სწავლებისა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მეთოდოლოგიის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საკითხებზე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ინსტრუმენტების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შემუშავება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>)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ხორციელდება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კოლეჯის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შიდა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რესურსითა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მაკონტროლებელ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ორგანოთა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ორგანიზებულში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მათი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მაქსიმალური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ჩართულობით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>1.5.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პროცესში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ინკლუზიური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განათლების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ინტეგრირებისა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lastRenderedPageBreak/>
              <w:t>ინკლუზიური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გარემოს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შექმნის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ინერგება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ახალი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მექანიზმები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1.6 </w:t>
            </w:r>
            <w:r w:rsidRPr="00691A1E">
              <w:rPr>
                <w:rFonts w:ascii="Sylfaen" w:eastAsia="Calibri" w:hAnsi="Sylfaen" w:cs="Sylfaen"/>
                <w:lang w:val="en-US"/>
              </w:rPr>
              <w:t>პარტნიორ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დასაქმებლებთან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კომუნიკაციის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გაუმჯობესების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შემუშავდა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ახალი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კითხვარი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ხორციელდება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მისი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დატესტვა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განახორციელე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-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უზრუნველყოფა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ხორციელდება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სხვადასხვა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ტიპის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აქტივობებით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2.1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გაუმჯობესების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ურთიერთადასწრების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ორგანიზება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გამოცდილებათა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გაზიარება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>,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მეცადინეობის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ანალიზი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გაკვეთილზე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დასწრების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კითხვარის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გამოყენებით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2.2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პროგრამის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განმახორციელებელთა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გამოკითხვა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კურსის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>/</w:t>
            </w:r>
            <w:r w:rsidRPr="00691A1E">
              <w:rPr>
                <w:rFonts w:ascii="Sylfaen" w:eastAsia="Calibri" w:hAnsi="Sylfaen" w:cs="Sylfaen"/>
                <w:lang w:val="en-US"/>
              </w:rPr>
              <w:t>მოდულის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მიმდინარეობის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თაობაზე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სპეციალური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კითხვარის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გამოყენებით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კურსების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>/</w:t>
            </w:r>
            <w:r w:rsidRPr="00691A1E">
              <w:rPr>
                <w:rFonts w:ascii="Sylfaen" w:eastAsia="Calibri" w:hAnsi="Sylfaen" w:cs="Sylfaen"/>
                <w:lang w:val="en-US"/>
              </w:rPr>
              <w:t>მოდულების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დასრულების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შემდეგ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2.3 </w:t>
            </w:r>
            <w:r w:rsidRPr="00691A1E">
              <w:rPr>
                <w:rFonts w:ascii="Sylfaen" w:eastAsia="Calibri" w:hAnsi="Sylfaen" w:cs="Sylfaen"/>
                <w:lang w:val="en-US"/>
              </w:rPr>
              <w:t>სამუშაო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შეხვედრების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ორგანიზება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ხარისხთან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დაკავშირებული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პრობლემების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იდენტიფიცირება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2.4 </w:t>
            </w:r>
            <w:r w:rsidRPr="00691A1E">
              <w:rPr>
                <w:rFonts w:ascii="Sylfaen" w:eastAsia="Calibri" w:hAnsi="Sylfaen" w:cs="Sylfaen"/>
                <w:lang w:val="en-US"/>
              </w:rPr>
              <w:t>სწავლებისა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მაღალ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ხარისზე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განხორცილების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სწავლის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შედეგების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შესაბამისი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სანდო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ვალიდური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რელევანტური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ინსტრუმენტების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(</w:t>
            </w:r>
            <w:r w:rsidRPr="00691A1E">
              <w:rPr>
                <w:rFonts w:ascii="Sylfaen" w:eastAsia="Calibri" w:hAnsi="Sylfaen" w:cs="Sylfaen"/>
                <w:lang w:val="en-US"/>
              </w:rPr>
              <w:t>როგორც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მოდულურის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ასევე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საგნობრივი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პროგრამებისათვის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) </w:t>
            </w:r>
            <w:r w:rsidRPr="00691A1E">
              <w:rPr>
                <w:rFonts w:ascii="Sylfaen" w:eastAsia="Calibri" w:hAnsi="Sylfaen" w:cs="Sylfaen"/>
                <w:lang w:val="en-US"/>
              </w:rPr>
              <w:t>შემუშავება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მისი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შეთანხმება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მართვის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მენჯერთან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2.5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პროგრამის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ხელმძღვანელის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მართვის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მენეჯერთან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ერთად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მოდულური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განხორციელების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მონიტორინგის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უზრუნველყოფა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საჭიროების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შემთხვევაში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რეკომენდაციების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შემუშავება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2.6 </w:t>
            </w:r>
            <w:r w:rsidRPr="00691A1E">
              <w:rPr>
                <w:rFonts w:ascii="Sylfaen" w:eastAsia="Calibri" w:hAnsi="Sylfaen" w:cs="Sylfaen"/>
                <w:lang w:val="en-US"/>
              </w:rPr>
              <w:t>სტუდენტთა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მოტივაციის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გაზრდა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სხვადასხვა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ტიპის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აქტივობებით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2.7 </w:t>
            </w:r>
            <w:r w:rsidRPr="00691A1E">
              <w:rPr>
                <w:rFonts w:ascii="Sylfaen" w:eastAsia="Calibri" w:hAnsi="Sylfaen" w:cs="Sylfaen"/>
                <w:lang w:val="en-US"/>
              </w:rPr>
              <w:t>საწარმოო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პრაქტიკის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მაღალ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დონეზე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ორგანიზება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დასაქმების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პერსპექტივების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გათვალისწინებით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>: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2.8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პროფესიულ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სტუდენტთა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დასაქმების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განსაკუთრების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წარმატებული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სტუდენტების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კურსდამთავრებულების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დასაქმების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ხელ</w:t>
            </w:r>
            <w:r w:rsidRPr="00691A1E">
              <w:rPr>
                <w:rFonts w:ascii="Sylfaen" w:eastAsia="Calibri" w:hAnsi="Sylfaen" w:cs="Sylfaen"/>
                <w:lang w:val="ka-GE"/>
              </w:rPr>
              <w:t>შ</w:t>
            </w:r>
            <w:r w:rsidRPr="00691A1E">
              <w:rPr>
                <w:rFonts w:ascii="Sylfaen" w:eastAsia="Calibri" w:hAnsi="Sylfaen" w:cs="Sylfaen"/>
                <w:lang w:val="en-US"/>
              </w:rPr>
              <w:t>ეწყობა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 </w:t>
            </w:r>
            <w:r w:rsidRPr="00691A1E">
              <w:rPr>
                <w:rFonts w:ascii="Sylfaen" w:eastAsia="Calibri" w:hAnsi="Sylfaen" w:cs="Sylfaen"/>
                <w:lang w:val="en-US"/>
              </w:rPr>
              <w:t>შეამოწმე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- </w:t>
            </w:r>
            <w:r w:rsidRPr="00691A1E">
              <w:rPr>
                <w:rFonts w:ascii="Sylfaen" w:eastAsia="Calibri" w:hAnsi="Sylfaen" w:cs="Sylfaen"/>
                <w:lang w:val="en-US"/>
              </w:rPr>
              <w:t>სწავლების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უზრუნველყოფის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სისტემაში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განხორციელების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პროცესი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ექვემდებარება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რეგულარულ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შემოწმებას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ანგარიშგებას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.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მიმდინარეობის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შემოწმება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ხორციელდება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>: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3.1 -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კურსების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>/</w:t>
            </w:r>
            <w:r w:rsidRPr="00691A1E">
              <w:rPr>
                <w:rFonts w:ascii="Sylfaen" w:eastAsia="Calibri" w:hAnsi="Sylfaen" w:cs="Sylfaen"/>
                <w:lang w:val="en-US"/>
              </w:rPr>
              <w:t>მოდულების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სწავლებისა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მეთოდოლოგიის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რელევანტურობის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შესწავლა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3.2 </w:t>
            </w:r>
            <w:r w:rsidRPr="00691A1E">
              <w:rPr>
                <w:rFonts w:ascii="Sylfaen" w:eastAsia="Calibri" w:hAnsi="Sylfaen" w:cs="Sylfaen"/>
                <w:lang w:val="en-US"/>
              </w:rPr>
              <w:t>მეცადინეობებზე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დასწრება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ანალიზი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გაკვეთილზე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დასწრების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კითხვარის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გამოყენებით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3.3.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პროფესიულ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სტუდენთა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აკადემიური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შედეგების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ანალიზი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3.4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პროფესიული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მასწავლებლების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შეფასება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პროფესიულ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სტუდენტთა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სპეციალური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კითხვარის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გამოყენებით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ანალიზი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3.5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პროფესიული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მასწავლებლების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რეფლექსია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შემუშავებული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კითხვარის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გამოყენებით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3.6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პროფორიენტაციის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კარიერის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დაგეგმვის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მენეჯერის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კურსდამთავრებულთა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კმაყოფილების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კვლევა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სპეციალური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კითხვარების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საშუალებით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ანალიზი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3.7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პროფორიენტაციის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კარიერის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დაგეგმვის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საწარმოო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პრაქტიკის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მენეჯერების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დამსაქმებელთა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კმაყოფილების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კვლევა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სპეციალურად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შემუშავებული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კითხვარების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საშუალებით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ანალიზი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lastRenderedPageBreak/>
              <w:t xml:space="preserve">3.8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პროფორიენტაციის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კარიერის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დაგეგმვის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მენეჯერის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დასაქმების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სტატისტიკის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წარმოება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წელიწადში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2- </w:t>
            </w:r>
            <w:r w:rsidRPr="00691A1E">
              <w:rPr>
                <w:rFonts w:ascii="Sylfaen" w:eastAsia="Calibri" w:hAnsi="Sylfaen" w:cs="Sylfaen"/>
                <w:lang w:val="en-US"/>
              </w:rPr>
              <w:t>ჯერ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4.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განავითარე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-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მართვის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მენეჯერი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განსაზღვრავს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ინსტრუმენტებით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გამოვლენილი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ხარვეზების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მიზეზებს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წარმოადგენს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რეკომენდაციებს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გაუმჯობესებაშთან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დაკავშირებით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4.1 </w:t>
            </w:r>
            <w:r w:rsidRPr="00691A1E">
              <w:rPr>
                <w:rFonts w:ascii="Sylfaen" w:eastAsia="Calibri" w:hAnsi="Sylfaen" w:cs="Sylfaen"/>
                <w:lang w:val="en-US"/>
              </w:rPr>
              <w:t>ჯგუფური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ინდივიდუალური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კონსულტაციები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პედაგოგებთან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სწავლებისა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საკითხებთან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დაკავშირებით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4.2 </w:t>
            </w:r>
            <w:r w:rsidRPr="00691A1E">
              <w:rPr>
                <w:rFonts w:ascii="Sylfaen" w:eastAsia="Calibri" w:hAnsi="Sylfaen" w:cs="Sylfaen"/>
                <w:lang w:val="en-US"/>
              </w:rPr>
              <w:t>არსებული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საჭიროებების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ანალიზის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საფუძველზე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პროფესიული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საგანმანთლებლო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მოდიფიცირება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დადგენილი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პროცედურის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შესაბამისად</w:t>
            </w:r>
            <w:r w:rsidRPr="00691A1E">
              <w:rPr>
                <w:rFonts w:ascii="Calibri" w:eastAsia="Calibri" w:hAnsi="Calibri" w:cs="Times New Roman"/>
                <w:lang w:val="en-US"/>
              </w:rPr>
              <w:t>;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Calibri" w:eastAsia="Calibri" w:hAnsi="Calibri" w:cs="Times New Roman"/>
                <w:lang w:val="en-US"/>
              </w:rPr>
              <w:t xml:space="preserve">4.3 </w:t>
            </w:r>
            <w:r w:rsidRPr="00691A1E">
              <w:rPr>
                <w:rFonts w:ascii="Sylfaen" w:eastAsia="Calibri" w:hAnsi="Sylfaen" w:cs="Sylfaen"/>
                <w:lang w:val="en-US"/>
              </w:rPr>
              <w:t>გამოკითხვების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>/</w:t>
            </w:r>
            <w:r w:rsidRPr="00691A1E">
              <w:rPr>
                <w:rFonts w:ascii="Sylfaen" w:eastAsia="Calibri" w:hAnsi="Sylfaen" w:cs="Sylfaen"/>
                <w:lang w:val="en-US"/>
              </w:rPr>
              <w:t>კვლევის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ანალიზის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შედეგების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გამოყენება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>/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გასაუმჯობესებლად</w:t>
            </w:r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შიდა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მექანიზმის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ფარგლებში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დაგეგმილ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აქტივობებზე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პასუხისმგებელი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პირები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გასაზღვრულია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თანამშრომელთა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მოვალეობების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წესითა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სამოქმედო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გეგმით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. 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მოდულური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დანერგვის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ცალკეული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აქტივობების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განსახორციელებლად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გამოყენებულია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სსიპ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განათლების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განვითარების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ეროვნული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ცენტრის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მოწოდებული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კითხვარები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მაეცადინეობებზე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დასწრების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ფორმები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. </w:t>
            </w:r>
            <w:r w:rsidRPr="00691A1E">
              <w:rPr>
                <w:rFonts w:ascii="Sylfaen" w:eastAsia="Calibri" w:hAnsi="Sylfaen" w:cs="Sylfaen"/>
                <w:lang w:val="en-US"/>
              </w:rPr>
              <w:t>საგნობრივი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დაწესებულება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იყენებს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როგორც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კოლეჯის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დირექტორის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დამტკიცებულ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დოკუმენტაციას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(</w:t>
            </w:r>
            <w:r w:rsidRPr="00691A1E">
              <w:rPr>
                <w:rFonts w:ascii="Sylfaen" w:eastAsia="Calibri" w:hAnsi="Sylfaen" w:cs="Sylfaen"/>
                <w:lang w:val="en-US"/>
              </w:rPr>
              <w:t>კითხვარებს</w:t>
            </w:r>
            <w:r w:rsidRPr="00691A1E">
              <w:rPr>
                <w:rFonts w:ascii="Calibri" w:eastAsia="Calibri" w:hAnsi="Calibri" w:cs="Times New Roman"/>
                <w:lang w:val="en-US"/>
              </w:rPr>
              <w:t>),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ასევე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ცენტრის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მოდულური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პროგრამების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დანერგვის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მხარდაჭერის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მოწოდებული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დოკუმენტაციის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მოდიფიცირებულ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ვერსიებს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სხვ</w:t>
            </w:r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მეცადინეობებზე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დასწრების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კითხვარების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ფორმების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დამტკიცება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არ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არის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სავალდებულო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. </w:t>
            </w:r>
            <w:r w:rsidRPr="00691A1E">
              <w:rPr>
                <w:rFonts w:ascii="Sylfaen" w:eastAsia="Calibri" w:hAnsi="Sylfaen" w:cs="Sylfaen"/>
                <w:lang w:val="en-US"/>
              </w:rPr>
              <w:t>ცალკეული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კონკრეტული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მიზნიდან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გამომდინარე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შესაძლებელია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შემუშავდეს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ერთჯერადი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ტიპის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ანკეტა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/ </w:t>
            </w:r>
            <w:r w:rsidRPr="00691A1E">
              <w:rPr>
                <w:rFonts w:ascii="Sylfaen" w:eastAsia="Calibri" w:hAnsi="Sylfaen" w:cs="Sylfaen"/>
                <w:lang w:val="en-US"/>
              </w:rPr>
              <w:t>კითხვარი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სხვა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ფორმა</w:t>
            </w:r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გაუმჯობესების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მიზნით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კითხვარის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კვლევის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დოკუმენტის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ფორმის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ინიცირება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შეუძლია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კოლეჯის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გაუმჯობესებით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დაინტერესებულ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ნებისმიერ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პირს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( </w:t>
            </w:r>
            <w:r w:rsidRPr="00691A1E">
              <w:rPr>
                <w:rFonts w:ascii="Sylfaen" w:eastAsia="Calibri" w:hAnsi="Sylfaen" w:cs="Sylfaen"/>
                <w:lang w:val="en-US"/>
              </w:rPr>
              <w:t>თანამშრომელს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პროფესიულ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სტუდენტს</w:t>
            </w:r>
            <w:r w:rsidRPr="00691A1E">
              <w:rPr>
                <w:rFonts w:ascii="Calibri" w:eastAsia="Calibri" w:hAnsi="Calibri" w:cs="Times New Roman"/>
                <w:lang w:val="en-US"/>
              </w:rPr>
              <w:t>,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პარტნიორს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, </w:t>
            </w:r>
            <w:r w:rsidRPr="00691A1E">
              <w:rPr>
                <w:rFonts w:ascii="Sylfaen" w:eastAsia="Calibri" w:hAnsi="Sylfaen" w:cs="Sylfaen"/>
                <w:lang w:val="en-US"/>
              </w:rPr>
              <w:t>დამსაქმებელს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) </w:t>
            </w:r>
            <w:r w:rsidRPr="00691A1E">
              <w:rPr>
                <w:rFonts w:ascii="Sylfaen" w:eastAsia="Calibri" w:hAnsi="Sylfaen" w:cs="Sylfaen"/>
                <w:lang w:val="en-US"/>
              </w:rPr>
              <w:t>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შეთანხმებული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უნდა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იყოს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მართვის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მენეჯერთან</w:t>
            </w:r>
            <w:r w:rsidRPr="00691A1E">
              <w:rPr>
                <w:rFonts w:ascii="Calibri" w:eastAsia="Calibri" w:hAnsi="Calibri" w:cs="Times New Roman"/>
                <w:lang w:val="en-US"/>
              </w:rPr>
              <w:t>.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მართვის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მენეჯერის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მიერ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მომზადებული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სასწავლო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პროცესის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ხარისხის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color w:val="000000" w:themeColor="text1"/>
                <w:lang w:val="en-US"/>
              </w:rPr>
            </w:pPr>
            <w:r w:rsidRPr="00691A1E">
              <w:rPr>
                <w:rFonts w:ascii="Sylfaen" w:eastAsia="Calibri" w:hAnsi="Sylfaen" w:cs="Sylfaen"/>
                <w:lang w:val="en-US"/>
              </w:rPr>
              <w:t>შეფასების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ინსტრუმენტები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თანხმდება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lang w:val="en-US"/>
              </w:rPr>
              <w:t>დირექტორის</w:t>
            </w:r>
            <w:r w:rsidRPr="00691A1E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color w:val="000000" w:themeColor="text1"/>
                <w:lang w:val="en-US"/>
              </w:rPr>
              <w:t>მოადგილესთან</w:t>
            </w:r>
            <w:r w:rsidRPr="00691A1E">
              <w:rPr>
                <w:rFonts w:ascii="Calibri" w:eastAsia="Calibri" w:hAnsi="Calibri" w:cs="Times New Roman"/>
                <w:color w:val="000000" w:themeColor="text1"/>
                <w:lang w:val="en-US"/>
              </w:rPr>
              <w:t xml:space="preserve">. </w:t>
            </w:r>
            <w:r w:rsidRPr="00691A1E">
              <w:rPr>
                <w:rFonts w:ascii="Sylfaen" w:eastAsia="Calibri" w:hAnsi="Sylfaen" w:cs="Sylfaen"/>
                <w:color w:val="000000" w:themeColor="text1"/>
                <w:lang w:val="en-US"/>
              </w:rPr>
              <w:t>ანგარიშგება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color w:val="000000" w:themeColor="text1"/>
                <w:lang w:val="en-US"/>
              </w:rPr>
            </w:pPr>
            <w:r w:rsidRPr="00691A1E">
              <w:rPr>
                <w:rFonts w:ascii="Sylfaen" w:eastAsia="Calibri" w:hAnsi="Sylfaen" w:cs="Sylfaen"/>
                <w:color w:val="000000" w:themeColor="text1"/>
                <w:lang w:val="en-US"/>
              </w:rPr>
              <w:t>განხორციელებული</w:t>
            </w:r>
            <w:r w:rsidRPr="00691A1E">
              <w:rPr>
                <w:rFonts w:ascii="Calibri" w:eastAsia="Calibri" w:hAnsi="Calibri" w:cs="Times New Roman"/>
                <w:color w:val="000000" w:themeColor="text1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color w:val="000000" w:themeColor="text1"/>
                <w:lang w:val="en-US"/>
              </w:rPr>
              <w:t>საქმიანობის</w:t>
            </w:r>
            <w:r w:rsidRPr="00691A1E">
              <w:rPr>
                <w:rFonts w:ascii="Calibri" w:eastAsia="Calibri" w:hAnsi="Calibri" w:cs="Times New Roman"/>
                <w:color w:val="000000" w:themeColor="text1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color w:val="000000" w:themeColor="text1"/>
                <w:lang w:val="en-US"/>
              </w:rPr>
              <w:t>შესახებ</w:t>
            </w:r>
            <w:r w:rsidRPr="00691A1E">
              <w:rPr>
                <w:rFonts w:ascii="Calibri" w:eastAsia="Calibri" w:hAnsi="Calibri" w:cs="Times New Roman"/>
                <w:color w:val="000000" w:themeColor="text1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color w:val="000000" w:themeColor="text1"/>
                <w:lang w:val="en-US"/>
              </w:rPr>
              <w:t>ხორციელდება</w:t>
            </w:r>
            <w:r w:rsidRPr="00691A1E">
              <w:rPr>
                <w:rFonts w:ascii="Calibri" w:eastAsia="Calibri" w:hAnsi="Calibri" w:cs="Times New Roman"/>
                <w:color w:val="000000" w:themeColor="text1"/>
                <w:lang w:val="en-US"/>
              </w:rPr>
              <w:t xml:space="preserve"> </w:t>
            </w:r>
            <w:r w:rsidRPr="00691A1E">
              <w:rPr>
                <w:rFonts w:ascii="Sylfaen" w:eastAsia="Calibri" w:hAnsi="Sylfaen" w:cs="Sylfaen"/>
                <w:color w:val="000000" w:themeColor="text1"/>
                <w:lang w:val="en-US"/>
              </w:rPr>
              <w:t>დირექტორის</w:t>
            </w:r>
            <w:r w:rsidRPr="00691A1E">
              <w:rPr>
                <w:rFonts w:ascii="Calibri" w:eastAsia="Calibri" w:hAnsi="Calibri" w:cs="Times New Roman"/>
                <w:color w:val="000000" w:themeColor="text1"/>
                <w:lang w:val="en-US"/>
              </w:rPr>
              <w:t xml:space="preserve"> 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color w:val="000000" w:themeColor="text1"/>
                <w:lang w:val="en-US"/>
              </w:rPr>
            </w:pPr>
            <w:r w:rsidRPr="00691A1E">
              <w:rPr>
                <w:rFonts w:ascii="Sylfaen" w:eastAsia="Calibri" w:hAnsi="Sylfaen" w:cs="Sylfaen"/>
                <w:color w:val="000000" w:themeColor="text1"/>
                <w:lang w:val="en-US"/>
              </w:rPr>
              <w:t>წინაშე</w:t>
            </w:r>
            <w:r w:rsidRPr="00691A1E">
              <w:rPr>
                <w:rFonts w:ascii="Sylfaen" w:eastAsia="Calibri" w:hAnsi="Sylfaen" w:cs="Times New Roman"/>
                <w:color w:val="000000" w:themeColor="text1"/>
                <w:lang w:val="ka-GE"/>
              </w:rPr>
              <w:t>.</w:t>
            </w:r>
            <w:r w:rsidRPr="00691A1E">
              <w:rPr>
                <w:rFonts w:ascii="Calibri" w:eastAsia="Calibri" w:hAnsi="Calibri" w:cs="Times New Roman"/>
                <w:color w:val="000000" w:themeColor="text1"/>
                <w:lang w:val="ka-GE"/>
              </w:rPr>
              <w:t xml:space="preserve"> </w:t>
            </w:r>
          </w:p>
          <w:p w:rsidR="00691A1E" w:rsidRPr="00691A1E" w:rsidRDefault="00691A1E" w:rsidP="00691A1E">
            <w:pPr>
              <w:rPr>
                <w:rFonts w:ascii="Calibri" w:eastAsia="Calibri" w:hAnsi="Calibri" w:cs="Times New Roman"/>
                <w:color w:val="000000" w:themeColor="text1"/>
                <w:lang w:val="en-US"/>
              </w:rPr>
            </w:pPr>
          </w:p>
          <w:p w:rsidR="00E9441D" w:rsidRDefault="00E9441D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E9441D" w:rsidRDefault="00E9441D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691A1E" w:rsidRPr="009C536A" w:rsidRDefault="00691A1E" w:rsidP="00691A1E">
            <w:pPr>
              <w:ind w:right="-468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E9441D" w:rsidRPr="009C536A" w:rsidRDefault="00E9441D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ED39ED" w:rsidRPr="009C536A" w:rsidRDefault="00ED39ED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BB5A96" w:rsidRPr="009C536A" w:rsidRDefault="00BB5A96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BB5A96" w:rsidRPr="009C536A" w:rsidRDefault="00BB5A96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9C536A" w:rsidRPr="009C536A" w:rsidRDefault="009C536A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9C536A" w:rsidRPr="009C536A" w:rsidRDefault="009C536A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9C536A" w:rsidRPr="009C536A" w:rsidRDefault="009C536A" w:rsidP="00050366">
            <w:pPr>
              <w:ind w:right="-468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A16572" w:rsidRPr="009C536A" w:rsidRDefault="00A16572" w:rsidP="00050366">
            <w:pPr>
              <w:ind w:right="-2255"/>
              <w:rPr>
                <w:rFonts w:ascii="Sylfaen" w:hAnsi="Sylfaen"/>
                <w:sz w:val="24"/>
                <w:szCs w:val="24"/>
                <w:lang w:val="ka-GE"/>
              </w:rPr>
            </w:pPr>
            <w:r w:rsidRPr="009C536A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16572" w:rsidRPr="009C536A" w:rsidRDefault="00A16572" w:rsidP="00E34E46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6572" w:rsidRPr="009C536A" w:rsidRDefault="00A16572" w:rsidP="00050366">
            <w:pPr>
              <w:ind w:right="835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A16572" w:rsidRPr="00CC08FA" w:rsidRDefault="00A16572" w:rsidP="00A16572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lastRenderedPageBreak/>
        <w:t xml:space="preserve">                      </w:t>
      </w:r>
    </w:p>
    <w:p w:rsidR="00A16572" w:rsidRDefault="00A16572" w:rsidP="00A16572"/>
    <w:p w:rsidR="00D1391E" w:rsidRDefault="00D1391E"/>
    <w:sectPr w:rsidR="00D1391E" w:rsidSect="00BB5A96">
      <w:pgSz w:w="12240" w:h="15840"/>
      <w:pgMar w:top="99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BD"/>
    <w:rsid w:val="00046E04"/>
    <w:rsid w:val="000572EA"/>
    <w:rsid w:val="00082C9E"/>
    <w:rsid w:val="000B4546"/>
    <w:rsid w:val="000C39B8"/>
    <w:rsid w:val="000E39AC"/>
    <w:rsid w:val="00195B6E"/>
    <w:rsid w:val="001B74B9"/>
    <w:rsid w:val="001F0F0F"/>
    <w:rsid w:val="002022F9"/>
    <w:rsid w:val="00203AF5"/>
    <w:rsid w:val="002803D8"/>
    <w:rsid w:val="002A4487"/>
    <w:rsid w:val="002A578D"/>
    <w:rsid w:val="002E3E1A"/>
    <w:rsid w:val="00347DF1"/>
    <w:rsid w:val="00366CC5"/>
    <w:rsid w:val="003C72E4"/>
    <w:rsid w:val="003C75B8"/>
    <w:rsid w:val="004413CF"/>
    <w:rsid w:val="004636E6"/>
    <w:rsid w:val="00487505"/>
    <w:rsid w:val="004D5EE7"/>
    <w:rsid w:val="004F2FCC"/>
    <w:rsid w:val="00540B95"/>
    <w:rsid w:val="005B04D9"/>
    <w:rsid w:val="005E4180"/>
    <w:rsid w:val="00682B14"/>
    <w:rsid w:val="00691A1E"/>
    <w:rsid w:val="00727C67"/>
    <w:rsid w:val="0073092E"/>
    <w:rsid w:val="0074730E"/>
    <w:rsid w:val="007E5DBD"/>
    <w:rsid w:val="007F6169"/>
    <w:rsid w:val="008517F5"/>
    <w:rsid w:val="00851ED8"/>
    <w:rsid w:val="008666AD"/>
    <w:rsid w:val="00923ECB"/>
    <w:rsid w:val="009C0DA9"/>
    <w:rsid w:val="009C536A"/>
    <w:rsid w:val="009F14EF"/>
    <w:rsid w:val="00A16572"/>
    <w:rsid w:val="00A357A8"/>
    <w:rsid w:val="00A422D6"/>
    <w:rsid w:val="00A60D22"/>
    <w:rsid w:val="00A610A4"/>
    <w:rsid w:val="00AC5CF2"/>
    <w:rsid w:val="00B71811"/>
    <w:rsid w:val="00BB5A96"/>
    <w:rsid w:val="00C01A4F"/>
    <w:rsid w:val="00C03924"/>
    <w:rsid w:val="00D1391E"/>
    <w:rsid w:val="00D55564"/>
    <w:rsid w:val="00DA53DD"/>
    <w:rsid w:val="00E34E46"/>
    <w:rsid w:val="00E557A4"/>
    <w:rsid w:val="00E83FB0"/>
    <w:rsid w:val="00E846B2"/>
    <w:rsid w:val="00E9441D"/>
    <w:rsid w:val="00ED39ED"/>
    <w:rsid w:val="00EE00C2"/>
    <w:rsid w:val="00F76067"/>
    <w:rsid w:val="00F8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7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572"/>
    <w:pPr>
      <w:ind w:left="720"/>
      <w:contextualSpacing/>
    </w:pPr>
  </w:style>
  <w:style w:type="table" w:styleId="TableGrid">
    <w:name w:val="Table Grid"/>
    <w:basedOn w:val="TableNormal"/>
    <w:uiPriority w:val="59"/>
    <w:rsid w:val="00A1657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65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DefaultParagraphFont"/>
    <w:rsid w:val="00A16572"/>
  </w:style>
  <w:style w:type="paragraph" w:styleId="BalloonText">
    <w:name w:val="Balloon Text"/>
    <w:basedOn w:val="Normal"/>
    <w:link w:val="BalloonTextChar"/>
    <w:uiPriority w:val="99"/>
    <w:semiHidden/>
    <w:unhideWhenUsed/>
    <w:rsid w:val="00A1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572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7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572"/>
    <w:pPr>
      <w:ind w:left="720"/>
      <w:contextualSpacing/>
    </w:pPr>
  </w:style>
  <w:style w:type="table" w:styleId="TableGrid">
    <w:name w:val="Table Grid"/>
    <w:basedOn w:val="TableNormal"/>
    <w:uiPriority w:val="59"/>
    <w:rsid w:val="00A1657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65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DefaultParagraphFont"/>
    <w:rsid w:val="00A16572"/>
  </w:style>
  <w:style w:type="paragraph" w:styleId="BalloonText">
    <w:name w:val="Balloon Text"/>
    <w:basedOn w:val="Normal"/>
    <w:link w:val="BalloonTextChar"/>
    <w:uiPriority w:val="99"/>
    <w:semiHidden/>
    <w:unhideWhenUsed/>
    <w:rsid w:val="00A1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572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user</cp:lastModifiedBy>
  <cp:revision>460</cp:revision>
  <cp:lastPrinted>2017-03-14T06:54:00Z</cp:lastPrinted>
  <dcterms:created xsi:type="dcterms:W3CDTF">2017-03-09T07:35:00Z</dcterms:created>
  <dcterms:modified xsi:type="dcterms:W3CDTF">2020-06-18T06:23:00Z</dcterms:modified>
</cp:coreProperties>
</file>